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0719CEB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BA64CF">
        <w:rPr>
          <w:rFonts w:ascii="Times New Roman" w:eastAsia="Times New Roman" w:hAnsi="Times New Roman" w:cs="Times New Roman"/>
          <w:sz w:val="24"/>
          <w:szCs w:val="24"/>
          <w:lang w:eastAsia="ru-RU"/>
        </w:rPr>
        <w:t>3235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29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B57E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F07FC4" w:rsidP="009256AC" w14:paraId="1EA7D253" w14:textId="2D0FF820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4A382A" w:rsidR="004A382A">
        <w:rPr>
          <w:rFonts w:ascii="Times New Roman" w:hAnsi="Times New Roman" w:cs="Times New Roman"/>
          <w:bCs/>
          <w:sz w:val="24"/>
          <w:szCs w:val="24"/>
        </w:rPr>
        <w:t>86MS00</w:t>
      </w:r>
      <w:r w:rsidR="00BA64CF">
        <w:rPr>
          <w:rFonts w:ascii="Times New Roman" w:hAnsi="Times New Roman" w:cs="Times New Roman"/>
          <w:bCs/>
          <w:sz w:val="24"/>
          <w:szCs w:val="24"/>
        </w:rPr>
        <w:t>25</w:t>
      </w:r>
      <w:r w:rsidRPr="004A382A" w:rsidR="004A382A">
        <w:rPr>
          <w:rFonts w:ascii="Times New Roman" w:hAnsi="Times New Roman" w:cs="Times New Roman"/>
          <w:bCs/>
          <w:sz w:val="24"/>
          <w:szCs w:val="24"/>
        </w:rPr>
        <w:t>-01-2025-00</w:t>
      </w:r>
      <w:r w:rsidR="00BA64CF">
        <w:rPr>
          <w:rFonts w:ascii="Times New Roman" w:hAnsi="Times New Roman" w:cs="Times New Roman"/>
          <w:bCs/>
          <w:sz w:val="24"/>
          <w:szCs w:val="24"/>
        </w:rPr>
        <w:t>2928</w:t>
      </w:r>
      <w:r w:rsidRPr="004A382A" w:rsidR="004A382A">
        <w:rPr>
          <w:rFonts w:ascii="Times New Roman" w:hAnsi="Times New Roman" w:cs="Times New Roman"/>
          <w:bCs/>
          <w:sz w:val="24"/>
          <w:szCs w:val="24"/>
        </w:rPr>
        <w:t>-</w:t>
      </w:r>
      <w:r w:rsidR="00BA64CF">
        <w:rPr>
          <w:rFonts w:ascii="Times New Roman" w:hAnsi="Times New Roman" w:cs="Times New Roman"/>
          <w:bCs/>
          <w:sz w:val="24"/>
          <w:szCs w:val="24"/>
        </w:rPr>
        <w:t>86</w:t>
      </w:r>
    </w:p>
    <w:p w:rsidR="00674F64" w:rsidRPr="001C2955" w:rsidP="00D44CD6" w14:paraId="5C362381" w14:textId="07DAEC27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1C2955" w:rsidR="001C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ЗАОЧНОЕ </w:t>
      </w:r>
      <w:r w:rsidRPr="001C295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674F64" w:rsidRPr="001C2955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2955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887834" w:rsidRPr="001C2955" w:rsidP="005A525B" w14:paraId="2B05FD19" w14:textId="35BC1566">
      <w:pPr>
        <w:pStyle w:val="BodyTextIndent"/>
        <w:ind w:firstLine="0"/>
        <w:rPr>
          <w:sz w:val="26"/>
          <w:szCs w:val="26"/>
        </w:rPr>
      </w:pPr>
      <w:r w:rsidRPr="001C2955">
        <w:rPr>
          <w:sz w:val="26"/>
          <w:szCs w:val="26"/>
        </w:rPr>
        <w:t>г. Нижневартовск</w:t>
      </w:r>
      <w:r w:rsidRPr="001C2955">
        <w:rPr>
          <w:sz w:val="26"/>
          <w:szCs w:val="26"/>
        </w:rPr>
        <w:tab/>
      </w:r>
      <w:r w:rsidRPr="001C2955">
        <w:rPr>
          <w:sz w:val="26"/>
          <w:szCs w:val="26"/>
        </w:rPr>
        <w:tab/>
      </w:r>
      <w:r w:rsidRPr="001C2955">
        <w:rPr>
          <w:sz w:val="26"/>
          <w:szCs w:val="26"/>
        </w:rPr>
        <w:tab/>
      </w:r>
      <w:r w:rsidRPr="001C2955">
        <w:rPr>
          <w:sz w:val="26"/>
          <w:szCs w:val="26"/>
        </w:rPr>
        <w:tab/>
      </w:r>
      <w:r w:rsidRPr="001C2955" w:rsidR="00523B96">
        <w:rPr>
          <w:sz w:val="26"/>
          <w:szCs w:val="26"/>
        </w:rPr>
        <w:t xml:space="preserve">                           </w:t>
      </w:r>
      <w:r w:rsidR="001C2955">
        <w:rPr>
          <w:sz w:val="26"/>
          <w:szCs w:val="26"/>
        </w:rPr>
        <w:t xml:space="preserve">             </w:t>
      </w:r>
      <w:r w:rsidR="00BA64CF">
        <w:rPr>
          <w:sz w:val="26"/>
          <w:szCs w:val="26"/>
        </w:rPr>
        <w:t xml:space="preserve">    </w:t>
      </w:r>
      <w:r w:rsidR="001C2955">
        <w:rPr>
          <w:sz w:val="26"/>
          <w:szCs w:val="26"/>
        </w:rPr>
        <w:t xml:space="preserve">   </w:t>
      </w:r>
      <w:r w:rsidR="00BA64CF">
        <w:rPr>
          <w:sz w:val="26"/>
          <w:szCs w:val="26"/>
        </w:rPr>
        <w:t>02 октября</w:t>
      </w:r>
      <w:r w:rsidRPr="001C2955" w:rsidR="00B57EB1">
        <w:rPr>
          <w:sz w:val="26"/>
          <w:szCs w:val="26"/>
        </w:rPr>
        <w:t xml:space="preserve"> 2025</w:t>
      </w:r>
      <w:r w:rsidRPr="001C2955">
        <w:rPr>
          <w:sz w:val="26"/>
          <w:szCs w:val="26"/>
        </w:rPr>
        <w:t xml:space="preserve"> года</w:t>
      </w:r>
    </w:p>
    <w:p w:rsidR="00B701EF" w:rsidRPr="001C2955" w:rsidP="00887834" w14:paraId="37D8BBED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4F64" w:rsidRPr="001C2955" w:rsidP="000226D9" w14:paraId="0FF3D539" w14:textId="65F29DC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2955">
        <w:rPr>
          <w:rFonts w:ascii="Times New Roman" w:hAnsi="Times New Roman" w:cs="Times New Roman"/>
          <w:sz w:val="26"/>
          <w:szCs w:val="26"/>
        </w:rPr>
        <w:t>Мировой судья судебного участка № 2 Нижневартовского судебного</w:t>
      </w:r>
      <w:r w:rsidRPr="001C2955">
        <w:rPr>
          <w:rFonts w:ascii="Times New Roman" w:hAnsi="Times New Roman" w:cs="Times New Roman"/>
          <w:sz w:val="26"/>
          <w:szCs w:val="26"/>
        </w:rPr>
        <w:t xml:space="preserve"> района города окружного значения Нижневартовска Ханты-Мансийского автономного округа - Югры Трифонова Л.И</w:t>
      </w:r>
      <w:r w:rsidRPr="001C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Pr="001C2955" w:rsidR="000226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Pr="001C2955" w:rsidR="001C2955">
        <w:rPr>
          <w:rFonts w:ascii="Times New Roman" w:hAnsi="Times New Roman" w:cs="Times New Roman"/>
          <w:sz w:val="26"/>
          <w:szCs w:val="26"/>
        </w:rPr>
        <w:t>судебного участка № 6</w:t>
      </w:r>
      <w:r w:rsidRPr="001C2955" w:rsidR="000226D9">
        <w:rPr>
          <w:rFonts w:ascii="Times New Roman" w:hAnsi="Times New Roman" w:cs="Times New Roman"/>
          <w:sz w:val="26"/>
          <w:szCs w:val="26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Югры,</w:t>
      </w:r>
    </w:p>
    <w:p w:rsidR="00674F64" w:rsidRPr="001C2955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1C2955" w:rsidR="003700DF">
        <w:rPr>
          <w:rFonts w:ascii="Times New Roman" w:hAnsi="Times New Roman" w:cs="Times New Roman"/>
          <w:sz w:val="26"/>
          <w:szCs w:val="26"/>
        </w:rPr>
        <w:t>Уденеевой Л.Ф</w:t>
      </w:r>
      <w:r w:rsidRPr="001C2955" w:rsidR="0008714A">
        <w:rPr>
          <w:rFonts w:ascii="Times New Roman" w:hAnsi="Times New Roman" w:cs="Times New Roman"/>
          <w:sz w:val="26"/>
          <w:szCs w:val="26"/>
        </w:rPr>
        <w:t>.</w:t>
      </w:r>
      <w:r w:rsidRPr="001C295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CB1564" w:rsidRPr="00BA64CF" w:rsidP="004A382A" w14:paraId="60EF1592" w14:textId="0820FA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3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B77DBF" w:rsidR="00BA64CF">
        <w:rPr>
          <w:rFonts w:ascii="Times New Roman" w:hAnsi="Times New Roman" w:cs="Times New Roman"/>
          <w:sz w:val="26"/>
          <w:szCs w:val="26"/>
        </w:rPr>
        <w:t>Казенного учреждения Ханты-</w:t>
      </w:r>
      <w:r w:rsidRPr="00BA64CF" w:rsidR="00BA64CF">
        <w:rPr>
          <w:rFonts w:ascii="Times New Roman" w:hAnsi="Times New Roman" w:cs="Times New Roman"/>
          <w:sz w:val="26"/>
          <w:szCs w:val="26"/>
        </w:rPr>
        <w:t>Мансийского автономного округа - Югры «Агентство социального благополучия населения» к Дехконовой Хилоле Косимбоевне о взыскании излишне выплаченных денежных средств</w:t>
      </w:r>
      <w:r w:rsidRPr="00BA64CF">
        <w:rPr>
          <w:rFonts w:ascii="Times New Roman" w:hAnsi="Times New Roman" w:cs="Times New Roman"/>
          <w:sz w:val="26"/>
          <w:szCs w:val="26"/>
        </w:rPr>
        <w:t>,</w:t>
      </w:r>
    </w:p>
    <w:p w:rsidR="00D44CD6" w:rsidRPr="001C2955" w:rsidP="000226D9" w14:paraId="7259F46F" w14:textId="521125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</w:t>
      </w:r>
      <w:r w:rsidRPr="001C2955" w:rsidR="00CB1564">
        <w:rPr>
          <w:rFonts w:ascii="Times New Roman" w:hAnsi="Times New Roman" w:cs="Times New Roman"/>
          <w:sz w:val="26"/>
          <w:szCs w:val="26"/>
        </w:rPr>
        <w:t xml:space="preserve">194-199 </w:t>
      </w:r>
      <w:r w:rsidRPr="001C2955" w:rsidR="00CB1564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CB1564" w:rsidRPr="001C2955" w:rsidP="00D44CD6" w14:paraId="6AD6B36C" w14:textId="4E5A2895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РЕШИЛ:</w:t>
      </w:r>
    </w:p>
    <w:p w:rsidR="00CB1564" w:rsidRPr="001C2955" w:rsidP="00E73F0B" w14:paraId="49AE1A43" w14:textId="1E3F440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2955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B77DBF" w:rsidR="00BA64CF">
        <w:rPr>
          <w:rFonts w:ascii="Times New Roman" w:hAnsi="Times New Roman" w:cs="Times New Roman"/>
          <w:sz w:val="26"/>
          <w:szCs w:val="26"/>
        </w:rPr>
        <w:t>Казенного учреждения Ханты-</w:t>
      </w:r>
      <w:r w:rsidRPr="00BA64CF" w:rsidR="00BA64CF">
        <w:rPr>
          <w:rFonts w:ascii="Times New Roman" w:hAnsi="Times New Roman" w:cs="Times New Roman"/>
          <w:sz w:val="26"/>
          <w:szCs w:val="26"/>
        </w:rPr>
        <w:t>Мансийского автономного округа - Югры «Агентство социального благополучия населения» к Дехконовой Хилоле Косимбоевне о взыскании излишне выплаченных денежных средств</w:t>
      </w:r>
      <w:r w:rsidRPr="001C2955">
        <w:rPr>
          <w:rFonts w:ascii="Times New Roman" w:hAnsi="Times New Roman" w:cs="Times New Roman"/>
          <w:sz w:val="26"/>
          <w:szCs w:val="26"/>
        </w:rPr>
        <w:t xml:space="preserve"> в полном объеме.</w:t>
      </w:r>
    </w:p>
    <w:p w:rsidR="00BA64CF" w:rsidP="00E73F0B" w14:paraId="52286C6F" w14:textId="65FC70D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295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BA64CF">
        <w:rPr>
          <w:rFonts w:ascii="Times New Roman" w:hAnsi="Times New Roman" w:cs="Times New Roman"/>
          <w:sz w:val="26"/>
          <w:szCs w:val="26"/>
        </w:rPr>
        <w:t xml:space="preserve">Дехконовой </w:t>
      </w:r>
      <w:r w:rsidRPr="00BA64CF">
        <w:rPr>
          <w:rFonts w:ascii="Times New Roman" w:hAnsi="Times New Roman" w:cs="Times New Roman"/>
          <w:sz w:val="26"/>
          <w:szCs w:val="26"/>
        </w:rPr>
        <w:t>Хилол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BA64CF">
        <w:rPr>
          <w:rFonts w:ascii="Times New Roman" w:hAnsi="Times New Roman" w:cs="Times New Roman"/>
          <w:sz w:val="26"/>
          <w:szCs w:val="26"/>
        </w:rPr>
        <w:t xml:space="preserve"> </w:t>
      </w:r>
      <w:r w:rsidRPr="00BA64CF">
        <w:rPr>
          <w:rFonts w:ascii="Times New Roman" w:hAnsi="Times New Roman" w:cs="Times New Roman"/>
          <w:sz w:val="26"/>
          <w:szCs w:val="26"/>
        </w:rPr>
        <w:t>Косимбоевн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BA64CF">
        <w:rPr>
          <w:rFonts w:ascii="Times New Roman" w:hAnsi="Times New Roman" w:cs="Times New Roman"/>
          <w:sz w:val="26"/>
          <w:szCs w:val="26"/>
        </w:rPr>
        <w:t xml:space="preserve"> </w:t>
      </w:r>
      <w:r w:rsidRPr="001C2955" w:rsidR="00D26A4E">
        <w:rPr>
          <w:rFonts w:ascii="Times New Roman" w:hAnsi="Times New Roman" w:cs="Times New Roman"/>
          <w:sz w:val="26"/>
          <w:szCs w:val="26"/>
        </w:rPr>
        <w:t xml:space="preserve">(паспорт </w:t>
      </w:r>
      <w:r w:rsidR="00414D4C">
        <w:rPr>
          <w:rFonts w:ascii="Times New Roman" w:hAnsi="Times New Roman" w:cs="Times New Roman"/>
          <w:sz w:val="26"/>
          <w:szCs w:val="26"/>
        </w:rPr>
        <w:t>*</w:t>
      </w:r>
      <w:r w:rsidRPr="001C2955" w:rsidR="00D26A4E">
        <w:rPr>
          <w:rFonts w:ascii="Times New Roman" w:hAnsi="Times New Roman" w:cs="Times New Roman"/>
          <w:sz w:val="26"/>
          <w:szCs w:val="26"/>
        </w:rPr>
        <w:t xml:space="preserve">) </w:t>
      </w:r>
      <w:r w:rsidRPr="001C2955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B77DBF">
        <w:rPr>
          <w:rFonts w:ascii="Times New Roman" w:hAnsi="Times New Roman" w:cs="Times New Roman"/>
          <w:sz w:val="26"/>
          <w:szCs w:val="26"/>
        </w:rPr>
        <w:t>К</w:t>
      </w:r>
      <w:r w:rsidRPr="00B77DBF">
        <w:rPr>
          <w:rFonts w:ascii="Times New Roman" w:hAnsi="Times New Roman" w:cs="Times New Roman"/>
          <w:sz w:val="26"/>
          <w:szCs w:val="26"/>
        </w:rPr>
        <w:t>азенного учреждения Ханты-</w:t>
      </w:r>
      <w:r w:rsidRPr="00BA64CF">
        <w:rPr>
          <w:rFonts w:ascii="Times New Roman" w:hAnsi="Times New Roman" w:cs="Times New Roman"/>
          <w:sz w:val="26"/>
          <w:szCs w:val="26"/>
        </w:rPr>
        <w:t xml:space="preserve">Мансийского автономного округа - Югры «Агентство социального благополучия населения» </w:t>
      </w:r>
      <w:r w:rsidRPr="001C2955">
        <w:rPr>
          <w:rFonts w:ascii="Times New Roman" w:hAnsi="Times New Roman" w:cs="Times New Roman"/>
          <w:sz w:val="26"/>
          <w:szCs w:val="26"/>
        </w:rPr>
        <w:t>(ИНН</w:t>
      </w:r>
      <w:r w:rsidR="004A382A">
        <w:rPr>
          <w:rFonts w:ascii="Times New Roman" w:hAnsi="Times New Roman" w:cs="Times New Roman"/>
          <w:sz w:val="26"/>
          <w:szCs w:val="26"/>
        </w:rPr>
        <w:t xml:space="preserve"> </w:t>
      </w:r>
      <w:r w:rsidRPr="00B77DBF">
        <w:rPr>
          <w:rFonts w:ascii="Times New Roman" w:hAnsi="Times New Roman" w:cs="Times New Roman"/>
          <w:sz w:val="26"/>
          <w:szCs w:val="26"/>
        </w:rPr>
        <w:t>8601047760</w:t>
      </w:r>
      <w:r w:rsidRPr="001C2955">
        <w:rPr>
          <w:rFonts w:ascii="Times New Roman" w:hAnsi="Times New Roman" w:cs="Times New Roman"/>
          <w:sz w:val="26"/>
          <w:szCs w:val="26"/>
        </w:rPr>
        <w:t xml:space="preserve">) </w:t>
      </w:r>
      <w:r w:rsidRPr="00BA64CF">
        <w:rPr>
          <w:rFonts w:ascii="Times New Roman" w:hAnsi="Times New Roman" w:cs="Times New Roman"/>
          <w:sz w:val="26"/>
          <w:szCs w:val="26"/>
        </w:rPr>
        <w:t>излишне выплаченных денежны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BA64CF">
        <w:rPr>
          <w:rFonts w:ascii="Times New Roman" w:hAnsi="Times New Roman" w:cs="Times New Roman"/>
          <w:sz w:val="26"/>
          <w:szCs w:val="26"/>
        </w:rPr>
        <w:t xml:space="preserve"> средств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1C2955">
        <w:rPr>
          <w:rFonts w:ascii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hAnsi="Times New Roman" w:cs="Times New Roman"/>
          <w:sz w:val="26"/>
          <w:szCs w:val="26"/>
        </w:rPr>
        <w:t>42195,28</w:t>
      </w:r>
      <w:r w:rsidRPr="001C2955" w:rsidR="00BA236A">
        <w:rPr>
          <w:rFonts w:ascii="Times New Roman" w:hAnsi="Times New Roman" w:cs="Times New Roman"/>
          <w:sz w:val="26"/>
          <w:szCs w:val="26"/>
        </w:rPr>
        <w:t xml:space="preserve"> </w:t>
      </w:r>
      <w:r w:rsidRPr="001C2955">
        <w:rPr>
          <w:rFonts w:ascii="Times New Roman" w:hAnsi="Times New Roman" w:cs="Times New Roman"/>
          <w:sz w:val="26"/>
          <w:szCs w:val="26"/>
        </w:rPr>
        <w:t>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A64CF" w:rsidRPr="00B77DBF" w:rsidP="00BA64CF" w14:paraId="201F9A82" w14:textId="277F71B3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7DBF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BA64CF">
        <w:rPr>
          <w:rFonts w:ascii="Times New Roman" w:hAnsi="Times New Roman" w:cs="Times New Roman"/>
          <w:sz w:val="26"/>
          <w:szCs w:val="26"/>
        </w:rPr>
        <w:t xml:space="preserve">Дехконовой </w:t>
      </w:r>
      <w:r w:rsidRPr="00BA64CF">
        <w:rPr>
          <w:rFonts w:ascii="Times New Roman" w:hAnsi="Times New Roman" w:cs="Times New Roman"/>
          <w:sz w:val="26"/>
          <w:szCs w:val="26"/>
        </w:rPr>
        <w:t>Хилол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BA64CF">
        <w:rPr>
          <w:rFonts w:ascii="Times New Roman" w:hAnsi="Times New Roman" w:cs="Times New Roman"/>
          <w:sz w:val="26"/>
          <w:szCs w:val="26"/>
        </w:rPr>
        <w:t xml:space="preserve"> </w:t>
      </w:r>
      <w:r w:rsidRPr="00BA64CF">
        <w:rPr>
          <w:rFonts w:ascii="Times New Roman" w:hAnsi="Times New Roman" w:cs="Times New Roman"/>
          <w:sz w:val="26"/>
          <w:szCs w:val="26"/>
        </w:rPr>
        <w:t>Косимбоевн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BA64CF">
        <w:rPr>
          <w:rFonts w:ascii="Times New Roman" w:hAnsi="Times New Roman" w:cs="Times New Roman"/>
          <w:sz w:val="26"/>
          <w:szCs w:val="26"/>
        </w:rPr>
        <w:t xml:space="preserve"> </w:t>
      </w:r>
      <w:r w:rsidRPr="001C2955">
        <w:rPr>
          <w:rFonts w:ascii="Times New Roman" w:hAnsi="Times New Roman" w:cs="Times New Roman"/>
          <w:sz w:val="26"/>
          <w:szCs w:val="26"/>
        </w:rPr>
        <w:t xml:space="preserve">(паспорт </w:t>
      </w:r>
      <w:r w:rsidR="00414D4C">
        <w:rPr>
          <w:rFonts w:ascii="Times New Roman" w:hAnsi="Times New Roman" w:cs="Times New Roman"/>
          <w:sz w:val="26"/>
          <w:szCs w:val="26"/>
        </w:rPr>
        <w:t>*</w:t>
      </w:r>
      <w:r w:rsidRPr="001C2955">
        <w:rPr>
          <w:rFonts w:ascii="Times New Roman" w:hAnsi="Times New Roman" w:cs="Times New Roman"/>
          <w:sz w:val="26"/>
          <w:szCs w:val="26"/>
        </w:rPr>
        <w:t xml:space="preserve">) </w:t>
      </w:r>
      <w:r w:rsidRPr="00B77DBF">
        <w:rPr>
          <w:rFonts w:ascii="Times New Roman" w:hAnsi="Times New Roman" w:cs="Times New Roman"/>
          <w:sz w:val="26"/>
          <w:szCs w:val="26"/>
        </w:rPr>
        <w:t xml:space="preserve">государственную пошлину в бюджет города окружного значения Нижневартовска в размере </w:t>
      </w:r>
      <w:r>
        <w:rPr>
          <w:rFonts w:ascii="Times New Roman" w:hAnsi="Times New Roman" w:cs="Times New Roman"/>
          <w:sz w:val="26"/>
          <w:szCs w:val="26"/>
        </w:rPr>
        <w:t>4000</w:t>
      </w:r>
      <w:r w:rsidRPr="00B77DBF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B77DB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2955" w:rsidRPr="001C2955" w:rsidP="001C2955" w14:paraId="6215BA56" w14:textId="2636D4FE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1C2955">
        <w:rPr>
          <w:rFonts w:ascii="Times New Roman" w:hAnsi="Times New Roman" w:cs="Times New Roman"/>
          <w:sz w:val="26"/>
          <w:szCs w:val="26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1C2955" w:rsidRPr="001C2955" w:rsidP="001C2955" w14:paraId="769A6136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C2955">
        <w:rPr>
          <w:rFonts w:ascii="Times New Roman" w:hAnsi="Times New Roman" w:cs="Times New Roman"/>
          <w:sz w:val="26"/>
          <w:szCs w:val="26"/>
        </w:rPr>
        <w:t xml:space="preserve">         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C2955" w:rsidRPr="001C2955" w:rsidP="001C2955" w14:paraId="1B904B02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C2955">
        <w:rPr>
          <w:rFonts w:ascii="Times New Roman" w:hAnsi="Times New Roman" w:cs="Times New Roman"/>
          <w:sz w:val="26"/>
          <w:szCs w:val="26"/>
        </w:rPr>
        <w:t xml:space="preserve">           в течение пятнадцати дней со дня объявления резолютивной части решения суда, е</w:t>
      </w:r>
      <w:r w:rsidRPr="001C2955">
        <w:rPr>
          <w:rFonts w:ascii="Times New Roman" w:hAnsi="Times New Roman" w:cs="Times New Roman"/>
          <w:sz w:val="26"/>
          <w:szCs w:val="26"/>
        </w:rPr>
        <w:t>сли лица, участвующие в деле, их представители не присутствовали в судебном заседании.</w:t>
      </w:r>
    </w:p>
    <w:p w:rsidR="001C2955" w:rsidRPr="001C2955" w:rsidP="001C2955" w14:paraId="099A3EE8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C2955">
        <w:rPr>
          <w:rFonts w:ascii="Times New Roman" w:hAnsi="Times New Roman" w:cs="Times New Roman"/>
          <w:sz w:val="26"/>
          <w:szCs w:val="26"/>
        </w:rPr>
        <w:t xml:space="preserve"> 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1C2955" w:rsidRPr="001C2955" w:rsidP="001C2955" w14:paraId="7D6C0014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C2955">
        <w:rPr>
          <w:rFonts w:ascii="Times New Roman" w:hAnsi="Times New Roman" w:cs="Times New Roman"/>
          <w:sz w:val="26"/>
          <w:szCs w:val="26"/>
        </w:rPr>
        <w:t xml:space="preserve">  </w:t>
      </w:r>
      <w:r w:rsidRPr="001C2955">
        <w:rPr>
          <w:rFonts w:ascii="Times New Roman" w:hAnsi="Times New Roman" w:cs="Times New Roman"/>
          <w:sz w:val="26"/>
          <w:szCs w:val="26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C2955" w:rsidRPr="001C2955" w:rsidP="001C2955" w14:paraId="334BE924" w14:textId="7E505898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C2955">
        <w:rPr>
          <w:rFonts w:ascii="Times New Roman" w:hAnsi="Times New Roman" w:cs="Times New Roman"/>
          <w:sz w:val="26"/>
          <w:szCs w:val="26"/>
        </w:rPr>
        <w:t xml:space="preserve">           Заочное решение мирового судьи может быть обжаловано сторонами в апелляционном </w:t>
      </w:r>
      <w:r w:rsidRPr="001C2955">
        <w:rPr>
          <w:rFonts w:ascii="Times New Roman" w:hAnsi="Times New Roman" w:cs="Times New Roman"/>
          <w:sz w:val="26"/>
          <w:szCs w:val="26"/>
        </w:rPr>
        <w:t>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</w:t>
      </w:r>
      <w:r w:rsidRPr="001C2955">
        <w:rPr>
          <w:rFonts w:ascii="Times New Roman" w:hAnsi="Times New Roman" w:cs="Times New Roman"/>
          <w:sz w:val="26"/>
          <w:szCs w:val="26"/>
        </w:rPr>
        <w:t xml:space="preserve"> городской суд Ханты-Мансийского автономного округа-Югры, через мир</w:t>
      </w:r>
      <w:r>
        <w:rPr>
          <w:rFonts w:ascii="Times New Roman" w:hAnsi="Times New Roman" w:cs="Times New Roman"/>
          <w:sz w:val="26"/>
          <w:szCs w:val="26"/>
        </w:rPr>
        <w:t>ового судью судебного участка №6</w:t>
      </w:r>
      <w:r w:rsidRPr="001C2955">
        <w:rPr>
          <w:rFonts w:ascii="Times New Roman" w:hAnsi="Times New Roman" w:cs="Times New Roman"/>
          <w:sz w:val="26"/>
          <w:szCs w:val="26"/>
        </w:rPr>
        <w:t>.</w:t>
      </w:r>
    </w:p>
    <w:p w:rsidR="001C2955" w:rsidRPr="001C2955" w:rsidP="001C2955" w14:paraId="7D980669" w14:textId="4138326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</w:p>
    <w:p w:rsidR="00A46275" w:rsidRPr="001C2955" w:rsidP="00BA64CF" w14:paraId="7E6B83EA" w14:textId="046438C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2955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1C2955">
        <w:rPr>
          <w:rFonts w:ascii="Times New Roman" w:hAnsi="Times New Roman" w:cs="Times New Roman"/>
          <w:sz w:val="26"/>
          <w:szCs w:val="26"/>
        </w:rPr>
        <w:tab/>
      </w:r>
      <w:r w:rsidRPr="001C2955">
        <w:rPr>
          <w:rFonts w:ascii="Times New Roman" w:hAnsi="Times New Roman" w:cs="Times New Roman"/>
          <w:sz w:val="26"/>
          <w:szCs w:val="26"/>
        </w:rPr>
        <w:tab/>
      </w:r>
      <w:r w:rsidRPr="001C2955">
        <w:rPr>
          <w:rFonts w:ascii="Times New Roman" w:hAnsi="Times New Roman" w:cs="Times New Roman"/>
          <w:sz w:val="26"/>
          <w:szCs w:val="26"/>
        </w:rPr>
        <w:tab/>
      </w:r>
      <w:r w:rsidRPr="001C2955">
        <w:rPr>
          <w:rFonts w:ascii="Times New Roman" w:hAnsi="Times New Roman" w:cs="Times New Roman"/>
          <w:sz w:val="26"/>
          <w:szCs w:val="26"/>
        </w:rPr>
        <w:tab/>
      </w:r>
      <w:r w:rsidRPr="001C2955">
        <w:rPr>
          <w:rFonts w:ascii="Times New Roman" w:hAnsi="Times New Roman" w:cs="Times New Roman"/>
          <w:sz w:val="26"/>
          <w:szCs w:val="26"/>
        </w:rPr>
        <w:tab/>
      </w:r>
      <w:r w:rsidRPr="001C2955">
        <w:rPr>
          <w:rFonts w:ascii="Times New Roman" w:hAnsi="Times New Roman" w:cs="Times New Roman"/>
          <w:sz w:val="26"/>
          <w:szCs w:val="26"/>
        </w:rPr>
        <w:tab/>
      </w:r>
      <w:r w:rsidRPr="001C2955">
        <w:rPr>
          <w:rFonts w:ascii="Times New Roman" w:hAnsi="Times New Roman" w:cs="Times New Roman"/>
          <w:sz w:val="26"/>
          <w:szCs w:val="26"/>
        </w:rPr>
        <w:tab/>
      </w:r>
      <w:r w:rsidRPr="001C2955">
        <w:rPr>
          <w:rFonts w:ascii="Times New Roman" w:hAnsi="Times New Roman" w:cs="Times New Roman"/>
          <w:sz w:val="26"/>
          <w:szCs w:val="26"/>
        </w:rPr>
        <w:tab/>
        <w:t>Л.И. Трифонова</w:t>
      </w:r>
    </w:p>
    <w:sectPr w:rsidSect="00BA64CF">
      <w:footerReference w:type="default" r:id="rId4"/>
      <w:pgSz w:w="11906" w:h="16838"/>
      <w:pgMar w:top="426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6D9"/>
    <w:rsid w:val="00022D18"/>
    <w:rsid w:val="000741A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2955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80CAA"/>
    <w:rsid w:val="003938A8"/>
    <w:rsid w:val="003D5213"/>
    <w:rsid w:val="003E25AE"/>
    <w:rsid w:val="004049E9"/>
    <w:rsid w:val="00413A4A"/>
    <w:rsid w:val="00414D4C"/>
    <w:rsid w:val="004375DC"/>
    <w:rsid w:val="004A382A"/>
    <w:rsid w:val="004E31B7"/>
    <w:rsid w:val="004F4651"/>
    <w:rsid w:val="00523B96"/>
    <w:rsid w:val="00535632"/>
    <w:rsid w:val="00543F53"/>
    <w:rsid w:val="00556C40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05E23"/>
    <w:rsid w:val="00A20D07"/>
    <w:rsid w:val="00A46275"/>
    <w:rsid w:val="00A527C0"/>
    <w:rsid w:val="00A67D81"/>
    <w:rsid w:val="00B266E0"/>
    <w:rsid w:val="00B37D4A"/>
    <w:rsid w:val="00B51057"/>
    <w:rsid w:val="00B57EB1"/>
    <w:rsid w:val="00B61589"/>
    <w:rsid w:val="00B701EF"/>
    <w:rsid w:val="00B77DBF"/>
    <w:rsid w:val="00B82B39"/>
    <w:rsid w:val="00B84A3D"/>
    <w:rsid w:val="00BA236A"/>
    <w:rsid w:val="00BA64CF"/>
    <w:rsid w:val="00BC154C"/>
    <w:rsid w:val="00BF7230"/>
    <w:rsid w:val="00C417DF"/>
    <w:rsid w:val="00C903CE"/>
    <w:rsid w:val="00C9428E"/>
    <w:rsid w:val="00CA34A3"/>
    <w:rsid w:val="00CA79D4"/>
    <w:rsid w:val="00CB1564"/>
    <w:rsid w:val="00CB1B4F"/>
    <w:rsid w:val="00CF67DB"/>
    <w:rsid w:val="00D26A4E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73F0B"/>
    <w:rsid w:val="00E80AB0"/>
    <w:rsid w:val="00E94212"/>
    <w:rsid w:val="00EB2907"/>
    <w:rsid w:val="00ED7CD3"/>
    <w:rsid w:val="00F03246"/>
    <w:rsid w:val="00F07FC4"/>
    <w:rsid w:val="00F33B94"/>
    <w:rsid w:val="00F70FAD"/>
    <w:rsid w:val="00FC01C8"/>
    <w:rsid w:val="00FD1645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